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3E6F93C7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343C38">
        <w:rPr>
          <w:rFonts w:ascii="Times New Roman" w:hAnsi="Times New Roman" w:cs="Times New Roman"/>
          <w:b/>
          <w:lang w:val="sr-Latn-RS"/>
        </w:rPr>
        <w:t>20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343C38" w:rsidRPr="00343C38" w14:paraId="7AEC6DBF" w14:textId="77777777" w:rsidTr="00343C38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20413A1C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15EF7CD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3552CB8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5A15FFE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343C38" w:rsidRPr="00343C38" w14:paraId="352911E0" w14:textId="77777777" w:rsidTr="00343C3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B3212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CB5C8" w14:textId="77777777" w:rsidR="00343C38" w:rsidRPr="00343C38" w:rsidRDefault="00343C38" w:rsidP="00343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sz w:val="20"/>
                <w:szCs w:val="20"/>
              </w:rPr>
              <w:t xml:space="preserve">Terpineol, </w:t>
            </w:r>
            <w:proofErr w:type="spellStart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>čist</w:t>
            </w:r>
            <w:proofErr w:type="spellEnd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br/>
              <w:t>CAS: 8000-41-7</w:t>
            </w:r>
            <w:r w:rsidRPr="00343C3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1L </w:t>
            </w:r>
            <w:r w:rsidRPr="00343C3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Carl Roth </w:t>
            </w:r>
            <w:proofErr w:type="spellStart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679F1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10CE8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43C38" w:rsidRPr="00343C38" w14:paraId="32AD210C" w14:textId="77777777" w:rsidTr="00343C3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F7FF1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BF18E" w14:textId="77777777" w:rsidR="00343C38" w:rsidRPr="00343C38" w:rsidRDefault="00343C38" w:rsidP="00343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Etilceluloza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CAS: 9004-57-3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1kg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BLDpharm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EA67C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5AAFA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43C38" w:rsidRPr="00343C38" w14:paraId="4C7B5CDE" w14:textId="77777777" w:rsidTr="00343C38">
        <w:trPr>
          <w:trHeight w:val="141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99650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84371" w14:textId="77777777" w:rsidR="00343C38" w:rsidRPr="00343C38" w:rsidRDefault="00343C38" w:rsidP="00343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>Polivinil</w:t>
            </w:r>
            <w:proofErr w:type="spellEnd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>alkohol</w:t>
            </w:r>
            <w:proofErr w:type="spellEnd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43C3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>delimično</w:t>
            </w:r>
            <w:proofErr w:type="spellEnd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>saponifikovan</w:t>
            </w:r>
            <w:proofErr w:type="spellEnd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 xml:space="preserve"> 26-88,</w:t>
            </w:r>
            <w:r w:rsidRPr="00343C38">
              <w:rPr>
                <w:rFonts w:ascii="Times New Roman" w:hAnsi="Times New Roman" w:cs="Times New Roman"/>
                <w:sz w:val="20"/>
                <w:szCs w:val="20"/>
              </w:rPr>
              <w:br/>
              <w:t>CAS: 25213-24-5</w:t>
            </w:r>
            <w:r w:rsidRPr="00343C38">
              <w:rPr>
                <w:rFonts w:ascii="Times New Roman" w:hAnsi="Times New Roman" w:cs="Times New Roman"/>
                <w:sz w:val="20"/>
                <w:szCs w:val="20"/>
              </w:rPr>
              <w:br/>
              <w:t>1kg,</w:t>
            </w:r>
            <w:r w:rsidRPr="00343C3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Carl ROTH </w:t>
            </w:r>
            <w:proofErr w:type="spellStart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031B9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060B9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43C38" w:rsidRPr="00343C38" w14:paraId="5C0CEACE" w14:textId="77777777" w:rsidTr="00343C38">
        <w:trPr>
          <w:trHeight w:val="1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68B50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B4DAA" w14:textId="77777777" w:rsidR="00343C38" w:rsidRPr="00343C38" w:rsidRDefault="00343C38" w:rsidP="00343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Polivinil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butiral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(PVB),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CAS: 63148-65-2,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1kg,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BLDpharm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F1ED0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E0A46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43C38" w:rsidRPr="00343C38" w14:paraId="793AF516" w14:textId="77777777" w:rsidTr="00343C3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8D6B2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16026" w14:textId="77777777" w:rsidR="00343C38" w:rsidRPr="00343C38" w:rsidRDefault="00343C38" w:rsidP="00343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Benzil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butil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ftalat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CAS: 85-68-7,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500g,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TCI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28AD0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434D0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43C38" w:rsidRPr="00343C38" w14:paraId="4C39133F" w14:textId="77777777" w:rsidTr="00343C3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951EA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860D6" w14:textId="77777777" w:rsidR="00343C38" w:rsidRPr="00343C38" w:rsidRDefault="00343C38" w:rsidP="00343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Natrijum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sulfat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bezvodni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min. 99%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CAS: 7757-82-6,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1kg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PENTA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7E1FB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55E22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43C38" w:rsidRPr="00343C38" w14:paraId="13EC168C" w14:textId="77777777" w:rsidTr="00343C3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42A02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C6B8F" w14:textId="77777777" w:rsidR="00343C38" w:rsidRPr="00343C38" w:rsidRDefault="00343C38" w:rsidP="00343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>Vodonik</w:t>
            </w:r>
            <w:proofErr w:type="spellEnd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>peroksid</w:t>
            </w:r>
            <w:proofErr w:type="spellEnd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 xml:space="preserve">, p.a., </w:t>
            </w:r>
            <w:proofErr w:type="spellStart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>reag</w:t>
            </w:r>
            <w:proofErr w:type="spellEnd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>. ISO, min. 30%,</w:t>
            </w:r>
            <w:r w:rsidRPr="00343C38">
              <w:rPr>
                <w:rFonts w:ascii="Times New Roman" w:hAnsi="Times New Roman" w:cs="Times New Roman"/>
                <w:sz w:val="20"/>
                <w:szCs w:val="20"/>
              </w:rPr>
              <w:br/>
              <w:t>CAS: 7722-84-1,</w:t>
            </w:r>
            <w:r w:rsidRPr="00343C38">
              <w:rPr>
                <w:rFonts w:ascii="Times New Roman" w:hAnsi="Times New Roman" w:cs="Times New Roman"/>
                <w:sz w:val="20"/>
                <w:szCs w:val="20"/>
              </w:rPr>
              <w:br/>
              <w:t>1l</w:t>
            </w:r>
            <w:r w:rsidRPr="00343C3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Honeywell, Merck </w:t>
            </w:r>
            <w:proofErr w:type="spellStart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74F2D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53F59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343C38" w:rsidRPr="00343C38" w14:paraId="1ADFC788" w14:textId="77777777" w:rsidTr="00343C3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9AAD6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BB380" w14:textId="77777777" w:rsidR="00343C38" w:rsidRPr="00343C38" w:rsidRDefault="00343C38" w:rsidP="00343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Etanol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96% p.a. 1L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21496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C853A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43C38" w:rsidRPr="00343C38" w14:paraId="58D0913C" w14:textId="77777777" w:rsidTr="00343C3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66E7F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9B98E" w14:textId="77777777" w:rsidR="00343C38" w:rsidRPr="00343C38" w:rsidRDefault="00343C38" w:rsidP="00343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Aceton 99,5%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p.a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057FF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CC28D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343C38" w:rsidRPr="00343C38" w14:paraId="236259A5" w14:textId="77777777" w:rsidTr="00343C3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087DB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8CD54" w14:textId="77777777" w:rsidR="00343C38" w:rsidRPr="00343C38" w:rsidRDefault="00343C38" w:rsidP="00343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Aktivni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ugalj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(Carbon black) p.a.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CAS: 1333-86-4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1kg,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Carl Roth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9D128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9A380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43C38" w:rsidRPr="00343C38" w14:paraId="210E7EFE" w14:textId="77777777" w:rsidTr="00343C38">
        <w:trPr>
          <w:trHeight w:val="148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5C7E4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22B1A" w14:textId="77777777" w:rsidR="00343C38" w:rsidRPr="00343C38" w:rsidRDefault="00343C38" w:rsidP="00343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Toluene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puriss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p.a., ACS reagent,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reag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ISO,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reag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Ph. Eur.,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≥99.7%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2.5l,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HONEYWELL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C63E7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17E7E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343C38" w:rsidRPr="00343C38" w14:paraId="2EB419A1" w14:textId="77777777" w:rsidTr="00343C3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A9A3C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BBFF9" w14:textId="77777777" w:rsidR="00343C38" w:rsidRPr="00343C38" w:rsidRDefault="00343C38" w:rsidP="00343C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Natrijum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hlorid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A.G. 1000 g,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CAS: 7647-14-5,</w:t>
            </w: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PENTA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ili</w:t>
            </w:r>
            <w:proofErr w:type="spellEnd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07493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4D8F5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343C38" w:rsidRPr="00343C38" w14:paraId="04D15005" w14:textId="77777777" w:rsidTr="00343C3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7FB2C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B9DFA" w14:textId="77777777" w:rsidR="00343C38" w:rsidRPr="00343C38" w:rsidRDefault="00343C38" w:rsidP="00343C3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>Saharoza</w:t>
            </w:r>
            <w:proofErr w:type="spellEnd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 xml:space="preserve"> A.G.  1000g,</w:t>
            </w:r>
            <w:r w:rsidRPr="00343C38">
              <w:rPr>
                <w:rFonts w:ascii="Times New Roman" w:hAnsi="Times New Roman" w:cs="Times New Roman"/>
                <w:sz w:val="20"/>
                <w:szCs w:val="20"/>
              </w:rPr>
              <w:br/>
              <w:t>CAS: 57-50-1,</w:t>
            </w:r>
            <w:r w:rsidRPr="00343C3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PENTA </w:t>
            </w:r>
            <w:proofErr w:type="spellStart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43C38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8553D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AE1B2" w14:textId="77777777" w:rsidR="00343C38" w:rsidRPr="00343C38" w:rsidRDefault="00343C38" w:rsidP="00343C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3C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lastRenderedPageBreak/>
        <w:t>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7061E" w14:textId="77777777" w:rsidR="00044BD6" w:rsidRDefault="00044BD6" w:rsidP="000C562F">
      <w:pPr>
        <w:spacing w:after="0" w:line="240" w:lineRule="auto"/>
      </w:pPr>
      <w:r>
        <w:separator/>
      </w:r>
    </w:p>
  </w:endnote>
  <w:endnote w:type="continuationSeparator" w:id="0">
    <w:p w14:paraId="1CD5D66B" w14:textId="77777777" w:rsidR="00044BD6" w:rsidRDefault="00044BD6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F5A93" w14:textId="77777777" w:rsidR="00044BD6" w:rsidRDefault="00044BD6" w:rsidP="000C562F">
      <w:pPr>
        <w:spacing w:after="0" w:line="240" w:lineRule="auto"/>
      </w:pPr>
      <w:r>
        <w:separator/>
      </w:r>
    </w:p>
  </w:footnote>
  <w:footnote w:type="continuationSeparator" w:id="0">
    <w:p w14:paraId="2133F109" w14:textId="77777777" w:rsidR="00044BD6" w:rsidRDefault="00044BD6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44BD6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43C38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0D85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2026-04-27T12:38:00Z</dcterms:modified>
</cp:coreProperties>
</file>